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E29" w:rsidP="00AF2E29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5-391-2106/2025</w:t>
      </w:r>
    </w:p>
    <w:p w:rsidR="00AF2E29" w:rsidP="00AF2E29">
      <w:pPr>
        <w:keepNext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86MS0046-01-2025-001795-44</w:t>
      </w:r>
    </w:p>
    <w:p w:rsidR="00AF2E29" w:rsidP="00AF2E29">
      <w:pPr>
        <w:keepNext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F2E29" w:rsidP="00AF2E29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F2E29" w:rsidP="00AF2E29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по делу об административном правонарушении</w:t>
      </w:r>
    </w:p>
    <w:p w:rsidR="00AF2E29" w:rsidP="00AF2E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E29" w:rsidP="00AF2E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апреля 2025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                                                                                г. Нижневартовск</w:t>
      </w:r>
    </w:p>
    <w:p w:rsidR="00AF2E29" w:rsidP="00AF2E29">
      <w:pPr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E29" w:rsidP="00AF2E2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Ханты-Мансийского автономного округа - Юг</w:t>
      </w:r>
      <w:r>
        <w:rPr>
          <w:rFonts w:ascii="Times New Roman" w:hAnsi="Times New Roman" w:cs="Times New Roman"/>
          <w:sz w:val="24"/>
          <w:szCs w:val="24"/>
        </w:rPr>
        <w:t xml:space="preserve">ры Аксенова Е.В., </w:t>
      </w:r>
      <w:r>
        <w:rPr>
          <w:rFonts w:ascii="Times New Roman" w:hAnsi="Times New Roman" w:cs="Times New Roman"/>
          <w:color w:val="000099"/>
          <w:sz w:val="24"/>
          <w:szCs w:val="24"/>
        </w:rPr>
        <w:t>находящийся по адресу: ХМАО – Югра, г. Нижневартовск, ул. Нефтяников, д. 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F2E29" w:rsidP="00AF2E2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AF2E29" w:rsidP="00AF2E29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генерального директора ООО «АРМ-Профит» Латыпова Артура Ильгизовича, *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ро</w:t>
      </w:r>
      <w:r>
        <w:rPr>
          <w:rFonts w:ascii="Times New Roman" w:hAnsi="Times New Roman" w:cs="Times New Roman"/>
          <w:sz w:val="24"/>
          <w:szCs w:val="24"/>
          <w:lang w:eastAsia="ru-RU"/>
        </w:rPr>
        <w:t>ждения, уроженца *</w:t>
      </w:r>
      <w:r>
        <w:rPr>
          <w:rFonts w:ascii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*</w:t>
      </w:r>
      <w:r>
        <w:rPr>
          <w:rFonts w:ascii="Times New Roman" w:hAnsi="Times New Roman" w:cs="Times New Roman"/>
          <w:sz w:val="24"/>
          <w:szCs w:val="24"/>
          <w:lang w:eastAsia="ru-RU"/>
        </w:rPr>
        <w:t>, паспорт *</w:t>
      </w:r>
    </w:p>
    <w:p w:rsidR="00AF2E29" w:rsidP="00AF2E29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:rsidR="00AF2E29" w:rsidP="00AF2E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AF2E29" w:rsidP="00AF2E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2E29" w:rsidP="00AF2E2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Генеральный директор ООО ««АРМ-Профит»,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(юридический адрес: *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ИНН 8603204560)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Латыпов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А.И.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нарушение пп. 3 п. 2 ст. 11 Федерального закона от 01.04.1996 № 27-ФЗ «Об индивидуальном (персонифицированном) учете в системе обязательного пен</w:t>
      </w:r>
      <w:r>
        <w:rPr>
          <w:rFonts w:ascii="Times New Roman" w:hAnsi="Times New Roman" w:cs="Times New Roman"/>
          <w:sz w:val="24"/>
          <w:szCs w:val="24"/>
        </w:rPr>
        <w:t xml:space="preserve">сионного страхования» несвоевременно представил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Российской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1.2 – 02.02.2025 (регистрационный номер обращения 101-25-000-9340-1504), срок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ставления которого установлен не </w:t>
      </w:r>
      <w:r>
        <w:rPr>
          <w:rFonts w:ascii="Times New Roman" w:hAnsi="Times New Roman" w:cs="Times New Roman"/>
          <w:color w:val="000099"/>
          <w:sz w:val="24"/>
          <w:szCs w:val="24"/>
        </w:rPr>
        <w:t>позднее 27 января 2025 года.</w:t>
      </w:r>
    </w:p>
    <w:p w:rsidR="00AF2E29" w:rsidP="00AF2E2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Латыпов А.И. на рассмотрение административного материала не явился, о месте и времени его рассмотрения извещался надлежащим образом. </w:t>
      </w:r>
    </w:p>
    <w:p w:rsidR="00AF2E29" w:rsidP="00AF2E2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Повестки о вызове в суд возвращены без вручения, ввиду истечения срока хранения.  </w:t>
      </w:r>
    </w:p>
    <w:p w:rsidR="00AF2E29" w:rsidP="00AF2E2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Исходя из положений части 2 статьи 25.1 Кодекса РФ об АП, судья вправе рассмотреть дело об административном правонарушении в отсутствие лица, в отношении которого ведется пр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AF2E29" w:rsidP="00AF2E2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Порядок вручения, хранения и возврата почтовых отправлений разряда "Судебное" соблюден. В соответс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AF2E29" w:rsidP="00AF2E2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 указанных обстоятельствах суд считает возможным рассмотреть дело об административном правонарушении без участ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ия Латыпова А.И.</w:t>
      </w:r>
    </w:p>
    <w:p w:rsidR="00AF2E29" w:rsidP="00AF2E2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судья, исследовав следующие доказательства по делу: протокол об административном правонарушении № 391 от 27.03.2025; уведомление о времени и месте составления протокола об административном правонарушении; сведения из ЕРСМиСП; форму</w:t>
      </w:r>
      <w:r>
        <w:rPr>
          <w:rFonts w:ascii="Times New Roman" w:hAnsi="Times New Roman" w:cs="Times New Roman"/>
          <w:sz w:val="24"/>
          <w:szCs w:val="24"/>
        </w:rPr>
        <w:t xml:space="preserve"> ЕФС-1, поступившую 02.02.2025; выписку из ЕГРЮЛ; список внутренних почтовых отправлений; отчет об отслеживании отправления с почтовым идентификатором, приходит к следующему.</w:t>
      </w:r>
    </w:p>
    <w:p w:rsidR="00AF2E29" w:rsidP="00AF2E2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6600"/>
          <w:sz w:val="24"/>
          <w:szCs w:val="24"/>
        </w:rPr>
        <w:t>Часть 1 статьи 15.33.2 Кодекса РФ об АП предусматривает административную ответств</w:t>
      </w:r>
      <w:r>
        <w:rPr>
          <w:rFonts w:ascii="Times New Roman" w:hAnsi="Times New Roman" w:cs="Times New Roman"/>
          <w:color w:val="006600"/>
          <w:sz w:val="24"/>
          <w:szCs w:val="24"/>
        </w:rPr>
        <w:t>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</w:t>
      </w:r>
      <w:r>
        <w:rPr>
          <w:rFonts w:ascii="Times New Roman" w:hAnsi="Times New Roman" w:cs="Times New Roman"/>
          <w:color w:val="006600"/>
          <w:sz w:val="24"/>
          <w:szCs w:val="24"/>
        </w:rPr>
        <w:t xml:space="preserve">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</w:t>
      </w:r>
      <w:r>
        <w:rPr>
          <w:rFonts w:ascii="Times New Roman" w:hAnsi="Times New Roman" w:cs="Times New Roman"/>
          <w:color w:val="006600"/>
          <w:sz w:val="24"/>
          <w:szCs w:val="24"/>
        </w:rPr>
        <w:t>обязательного пенсионного страхов</w:t>
      </w:r>
      <w:r>
        <w:rPr>
          <w:rFonts w:ascii="Times New Roman" w:hAnsi="Times New Roman" w:cs="Times New Roman"/>
          <w:color w:val="006600"/>
          <w:sz w:val="24"/>
          <w:szCs w:val="24"/>
        </w:rPr>
        <w:t>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E29" w:rsidP="00AF2E29">
      <w:pPr>
        <w:pStyle w:val="NoSpacing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пп. 3 п. 2 ст. 11 Федерального закона от 01.04.1996 № 27</w:t>
      </w:r>
      <w:r>
        <w:rPr>
          <w:rFonts w:ascii="Times New Roman" w:hAnsi="Times New Roman" w:cs="Times New Roman"/>
          <w:sz w:val="24"/>
        </w:rPr>
        <w:t>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 характер), Г</w:t>
      </w:r>
      <w:r>
        <w:rPr>
          <w:rFonts w:ascii="Times New Roman" w:hAnsi="Times New Roman" w:cs="Times New Roman"/>
          <w:sz w:val="24"/>
        </w:rPr>
        <w:t>ПД - гражданско-правовой договор),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</w:t>
      </w:r>
      <w:r>
        <w:rPr>
          <w:rFonts w:ascii="Times New Roman" w:hAnsi="Times New Roman" w:cs="Times New Roman"/>
          <w:sz w:val="24"/>
        </w:rPr>
        <w:t xml:space="preserve">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</w:t>
      </w:r>
      <w:r>
        <w:rPr>
          <w:rFonts w:ascii="Times New Roman" w:hAnsi="Times New Roman" w:cs="Times New Roman"/>
          <w:sz w:val="24"/>
        </w:rPr>
        <w:t>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- форма ЕФС-1, раздел 1, подраздел 1.2).</w:t>
      </w:r>
    </w:p>
    <w:p w:rsidR="00AF2E29" w:rsidP="00AF2E29">
      <w:pPr>
        <w:pStyle w:val="NoSpacing"/>
        <w:ind w:firstLine="567"/>
        <w:jc w:val="both"/>
      </w:pPr>
      <w:r>
        <w:rPr>
          <w:rFonts w:ascii="Times New Roman" w:hAnsi="Times New Roman" w:cs="Times New Roman"/>
          <w:sz w:val="24"/>
        </w:rPr>
        <w:t>В соответствии с п. 3 ст. 11 Федерального закона № 27-ФЗ сведения, указанные в п.п 3 п. 2 статьи 11 Федерального закона № 27-ФЗ представляются страхователями по окончании календарного года не позднее 25-го числа месяца, следующего за отчетным периодом, в о</w:t>
      </w:r>
      <w:r>
        <w:rPr>
          <w:rFonts w:ascii="Times New Roman" w:hAnsi="Times New Roman" w:cs="Times New Roman"/>
          <w:sz w:val="24"/>
        </w:rPr>
        <w:t>тношении застрахованных лиц, указанных в пп. 1-10 п. 3 статьи 11 Федерального закона № 27-ФЗ</w:t>
      </w:r>
      <w:r>
        <w:t>.</w:t>
      </w:r>
    </w:p>
    <w:p w:rsidR="00AF2E29" w:rsidP="00AF2E2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Латыпов А.И. являясь генеральным директором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ООО «АРМ-Профит</w:t>
      </w:r>
      <w:r>
        <w:rPr>
          <w:rFonts w:ascii="Times New Roman" w:hAnsi="Times New Roman" w:cs="Times New Roman"/>
          <w:sz w:val="24"/>
          <w:szCs w:val="24"/>
        </w:rPr>
        <w:t xml:space="preserve">», несвоевременно предоставил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</w:t>
      </w:r>
      <w:r>
        <w:rPr>
          <w:rFonts w:ascii="Times New Roman" w:hAnsi="Times New Roman" w:cs="Times New Roman"/>
          <w:color w:val="006600"/>
          <w:sz w:val="24"/>
          <w:szCs w:val="24"/>
        </w:rPr>
        <w:t>онного и социального страхования Российской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1.2 – 02.02.2025 (регистрационный номер обращения 101-25-000-9340-1504), срок предоставления которого установлен не </w:t>
      </w:r>
      <w:r>
        <w:rPr>
          <w:rFonts w:ascii="Times New Roman" w:hAnsi="Times New Roman" w:cs="Times New Roman"/>
          <w:color w:val="000099"/>
          <w:sz w:val="24"/>
          <w:szCs w:val="24"/>
        </w:rPr>
        <w:t>позднее 27 января 2025 года,</w:t>
      </w:r>
      <w:r>
        <w:rPr>
          <w:rFonts w:ascii="Times New Roman" w:hAnsi="Times New Roman" w:cs="Times New Roman"/>
          <w:sz w:val="24"/>
          <w:szCs w:val="24"/>
        </w:rPr>
        <w:t xml:space="preserve"> то есть с</w:t>
      </w:r>
      <w:r>
        <w:rPr>
          <w:rFonts w:ascii="Times New Roman" w:hAnsi="Times New Roman" w:cs="Times New Roman"/>
          <w:sz w:val="24"/>
          <w:szCs w:val="24"/>
        </w:rPr>
        <w:t xml:space="preserve"> пропуском установленного законом срока.</w:t>
      </w:r>
    </w:p>
    <w:p w:rsidR="00AF2E29" w:rsidP="00AF2E29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</w:t>
      </w:r>
      <w:r>
        <w:rPr>
          <w:rFonts w:ascii="Times New Roman" w:hAnsi="Times New Roman" w:cs="Times New Roman"/>
          <w:sz w:val="24"/>
          <w:szCs w:val="24"/>
        </w:rPr>
        <w:t>ела не содержат.</w:t>
      </w:r>
    </w:p>
    <w:p w:rsidR="00AF2E29" w:rsidP="00AF2E2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Оценивая доказательства в их совокупности, мировой судья считает, что виновность Латыпова А.И., в совершении административного правонарушения, предусмотренного ч. 1 ст. 15.33.2 Кодекса РФ об АП, доказана.</w:t>
      </w:r>
    </w:p>
    <w:p w:rsidR="00AF2E29" w:rsidP="00AF2E2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назначении наказания мировой с</w:t>
      </w:r>
      <w:r>
        <w:rPr>
          <w:rFonts w:ascii="Times New Roman" w:hAnsi="Times New Roman" w:cs="Times New Roman"/>
          <w:color w:val="000000"/>
          <w:sz w:val="24"/>
          <w:szCs w:val="24"/>
        </w:rPr>
        <w:t>удья учитывает характер совершенного                     административного правонарушения, обстоятельства его совершения, личность виновного, отсутствие смягчающих и отягчающих административную ответственность обстоятельств, предусмотренных ст.ст. 4.2  и 4</w:t>
      </w:r>
      <w:r>
        <w:rPr>
          <w:rFonts w:ascii="Times New Roman" w:hAnsi="Times New Roman" w:cs="Times New Roman"/>
          <w:color w:val="000000"/>
          <w:sz w:val="24"/>
          <w:szCs w:val="24"/>
        </w:rPr>
        <w:t>.3. Кодекса РФ об АП и считает,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необходимо назначить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административное наказание в виде штрафа.  </w:t>
      </w:r>
    </w:p>
    <w:p w:rsidR="00AF2E29" w:rsidP="00AF2E2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ст. 29.9, 29.10 Кодекса РФ об АП, мировой судья</w:t>
      </w:r>
    </w:p>
    <w:p w:rsidR="00AF2E29" w:rsidP="00AF2E2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2E29" w:rsidP="00AF2E29">
      <w:pPr>
        <w:pStyle w:val="NoSpacing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AF2E29" w:rsidP="00AF2E29">
      <w:pPr>
        <w:pStyle w:val="NoSpacing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F2E29" w:rsidP="00AF2E2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Генерального директора ООО «АРМ-Профит» Латыпова Артура Ильгизовича</w:t>
      </w:r>
      <w:r>
        <w:rPr>
          <w:rFonts w:ascii="Times New Roman" w:hAnsi="Times New Roman" w:cs="Times New Roman"/>
          <w:sz w:val="24"/>
          <w:szCs w:val="24"/>
        </w:rPr>
        <w:t xml:space="preserve"> призна</w:t>
      </w:r>
      <w:r>
        <w:rPr>
          <w:rFonts w:ascii="Times New Roman" w:hAnsi="Times New Roman" w:cs="Times New Roman"/>
          <w:sz w:val="24"/>
          <w:szCs w:val="24"/>
        </w:rPr>
        <w:t>ть виновным в совершении административного правонарушения, предусмотренного ч. 1 ст. 15.33.2 Кодекса РФ об АП, и назначить административное наказание в виде штрафа в размере 300 (триста) рублей.</w:t>
      </w:r>
    </w:p>
    <w:p w:rsidR="00AF2E29" w:rsidP="00AF2E29">
      <w:pPr>
        <w:pStyle w:val="NoSpacing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50897">
        <w:rPr>
          <w:rFonts w:ascii="Times New Roman" w:hAnsi="Times New Roman" w:cs="Times New Roman"/>
          <w:sz w:val="24"/>
          <w:szCs w:val="24"/>
        </w:rPr>
        <w:t>Штраф подлежит уплате в УФК по ХМАО-Югре (ОСФР по ХМАО-Югре л</w:t>
      </w:r>
      <w:r w:rsidRPr="00850897">
        <w:rPr>
          <w:rFonts w:ascii="Times New Roman" w:hAnsi="Times New Roman" w:cs="Times New Roman"/>
          <w:sz w:val="24"/>
          <w:szCs w:val="24"/>
        </w:rPr>
        <w:t xml:space="preserve">/сч № 04874Ф87010); ИНН 8601002078; КПП 860101001; БИК ТОФК 007162163; ОКТМО 71875000, р/счет 03100643000000018700, Кор/сч. 40102810245370000007, Банк получателя: РКЦ Ханты-Мансийск// УФК по Ханты-Мансийскому автономному округу-Югре г. Ханты-Мансийск; КБК </w:t>
      </w:r>
      <w:r w:rsidRPr="00850897">
        <w:rPr>
          <w:rFonts w:ascii="Times New Roman" w:hAnsi="Times New Roman" w:cs="Times New Roman"/>
          <w:sz w:val="24"/>
          <w:szCs w:val="24"/>
        </w:rPr>
        <w:t>79711601230060001140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УИН 797027000000002702</w:t>
      </w:r>
      <w:r w:rsidR="00850897">
        <w:rPr>
          <w:rFonts w:ascii="Times New Roman" w:hAnsi="Times New Roman" w:cs="Times New Roman"/>
          <w:b/>
          <w:color w:val="FF0000"/>
          <w:sz w:val="24"/>
          <w:szCs w:val="24"/>
        </w:rPr>
        <w:t>79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850897" w:rsidP="00AF2E29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E29" w:rsidP="00AF2E2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</w:t>
      </w:r>
      <w:r>
        <w:rPr>
          <w:rFonts w:ascii="Times New Roman" w:hAnsi="Times New Roman" w:cs="Times New Roman"/>
          <w:sz w:val="24"/>
          <w:szCs w:val="24"/>
        </w:rPr>
        <w:t>дня вступления постановления о наложении административного штрафа в законную силу либо со дн</w:t>
      </w:r>
      <w:r>
        <w:rPr>
          <w:rFonts w:ascii="Times New Roman" w:hAnsi="Times New Roman" w:cs="Times New Roman"/>
          <w:sz w:val="24"/>
          <w:szCs w:val="24"/>
        </w:rPr>
        <w:t xml:space="preserve">я истечения срока отсрочки или срока рассрочки, предусмотренных ст. 31.5 Кодекса РФ об административных правонарушениях. </w:t>
      </w:r>
    </w:p>
    <w:p w:rsidR="00AF2E29" w:rsidP="00AF2E2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Неуплата административного штрафа в срок, предусмотренный ч. 1 ст. 32.2 Кодекса РФ об АП влечет наложение административного штрафа в 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F2E29" w:rsidP="00AF2E2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</w:t>
      </w:r>
      <w:r>
        <w:rPr>
          <w:rFonts w:ascii="Times New Roman" w:hAnsi="Times New Roman" w:cs="Times New Roman"/>
          <w:sz w:val="24"/>
          <w:szCs w:val="24"/>
        </w:rPr>
        <w:t xml:space="preserve"> дней с даты вручения или получения в Нижневартовский городской суд, через мирового судью судебного участка № 6.</w:t>
      </w:r>
    </w:p>
    <w:p w:rsidR="00AF2E29" w:rsidP="00AF2E29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F2E29" w:rsidP="00AF2E29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</w:t>
      </w:r>
    </w:p>
    <w:p w:rsidR="00AF2E29" w:rsidP="00AF2E29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Мировой судья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Е.В. Аксенова </w:t>
      </w:r>
    </w:p>
    <w:p w:rsidR="00AF2E29" w:rsidP="00AF2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F2E29" w:rsidP="00AF2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0"/>
          <w:lang w:eastAsia="ru-RU"/>
        </w:rPr>
      </w:pPr>
    </w:p>
    <w:p w:rsidR="00AF2E29" w:rsidP="00AF2E29">
      <w:r>
        <w:rPr>
          <w:rFonts w:ascii="Times New Roman" w:eastAsia="Times New Roman" w:hAnsi="Times New Roman" w:cs="Times New Roman"/>
          <w:iCs/>
          <w:sz w:val="20"/>
          <w:lang w:eastAsia="ru-RU"/>
        </w:rPr>
        <w:t>*</w:t>
      </w:r>
    </w:p>
    <w:p w:rsidR="004902FF"/>
    <w:sectPr w:rsidSect="00AF2E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82"/>
    <w:rsid w:val="00462CF4"/>
    <w:rsid w:val="004902FF"/>
    <w:rsid w:val="00850897"/>
    <w:rsid w:val="00AF2E29"/>
    <w:rsid w:val="00FE0C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8D11C96-4106-4530-8754-529B8A59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E2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2E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